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DA" w:rsidRPr="00AC0CBF" w:rsidRDefault="00164DDA" w:rsidP="00164DDA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AC0CBF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90005</w:t>
      </w:r>
      <w:r w:rsidRPr="00AC0CBF">
        <w:rPr>
          <w:rFonts w:ascii="Ecofont_Spranq_eco_Sans" w:hAnsi="Ecofont_Spranq_eco_Sans" w:cs="Arial"/>
          <w:b/>
          <w:sz w:val="20"/>
          <w:szCs w:val="20"/>
        </w:rPr>
        <w:t>/202</w:t>
      </w:r>
      <w:r>
        <w:rPr>
          <w:rFonts w:ascii="Ecofont_Spranq_eco_Sans" w:hAnsi="Ecofont_Spranq_eco_Sans" w:cs="Arial"/>
          <w:b/>
          <w:sz w:val="20"/>
          <w:szCs w:val="20"/>
        </w:rPr>
        <w:t>4</w:t>
      </w:r>
    </w:p>
    <w:p w:rsidR="00164DDA" w:rsidRPr="00AC0CBF" w:rsidRDefault="00164DDA" w:rsidP="00164DDA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AC0CBF">
        <w:rPr>
          <w:rFonts w:ascii="Ecofont_Spranq_eco_Sans" w:hAnsi="Ecofont_Spranq_eco_Sans" w:cs="Arial"/>
          <w:b/>
          <w:sz w:val="20"/>
          <w:szCs w:val="20"/>
        </w:rPr>
        <w:t>Processo Administrativo n° 23079.205647/2023-12</w:t>
      </w:r>
    </w:p>
    <w:p w:rsidR="00164DDA" w:rsidRPr="00AC0CBF" w:rsidRDefault="00164DDA" w:rsidP="00164DDA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/>
          <w:b/>
          <w:color w:val="000000"/>
          <w:sz w:val="20"/>
          <w:szCs w:val="20"/>
          <w:lang w:eastAsia="pt-BR"/>
        </w:rPr>
      </w:pPr>
    </w:p>
    <w:p w:rsidR="00164DDA" w:rsidRPr="00AC0CBF" w:rsidRDefault="00164DDA" w:rsidP="00164DD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AC0CBF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AC0CBF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AC0CBF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AC0CBF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para registro de preços</w:t>
      </w:r>
      <w:r w:rsidRPr="00AC0CBF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164DDA" w:rsidRPr="00AC0CBF" w:rsidRDefault="00164DDA" w:rsidP="00164DD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AC0CBF">
        <w:rPr>
          <w:rFonts w:ascii="Ecofont_Spranq_eco_Sans" w:hAnsi="Ecofont_Spranq_eco_Sans"/>
          <w:color w:val="000000"/>
          <w:sz w:val="20"/>
          <w:szCs w:val="20"/>
        </w:rPr>
        <w:br/>
      </w:r>
      <w:r w:rsidRPr="00AC0CBF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AC0CBF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164DDA" w:rsidRPr="00AC0CBF" w:rsidRDefault="00164DDA" w:rsidP="00164DD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AC0CBF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AC0CBF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>
        <w:rPr>
          <w:rFonts w:ascii="Ecofont_Spranq_eco_Sans" w:hAnsi="Ecofont_Spranq_eco_Sans"/>
          <w:color w:val="000000"/>
          <w:sz w:val="20"/>
          <w:szCs w:val="20"/>
        </w:rPr>
        <w:t>698.721,00</w:t>
      </w:r>
    </w:p>
    <w:p w:rsidR="00164DDA" w:rsidRPr="00AC0CBF" w:rsidRDefault="00164DDA" w:rsidP="00164DD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AC0CBF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AC0CBF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15</w:t>
      </w:r>
      <w:r w:rsidRPr="00AC0CBF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04</w:t>
      </w:r>
      <w:r w:rsidRPr="00AC0CBF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2024</w:t>
      </w:r>
      <w:r w:rsidRPr="00AC0CBF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r>
        <w:rPr>
          <w:rFonts w:ascii="Ecofont_Spranq_eco_Sans" w:hAnsi="Ecofont_Spranq_eco_Sans"/>
          <w:color w:val="000000"/>
          <w:sz w:val="20"/>
          <w:szCs w:val="20"/>
        </w:rPr>
        <w:t xml:space="preserve">10 </w:t>
      </w:r>
      <w:r w:rsidRPr="00AC0CBF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164DDA" w:rsidRPr="00AC0CBF" w:rsidRDefault="00164DDA" w:rsidP="00164DD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AC0CBF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AC0CBF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164DDA" w:rsidRPr="00AC0CBF" w:rsidRDefault="00164DDA" w:rsidP="00164DD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AC0CBF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AC0CBF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164DDA" w:rsidRPr="00AC0CBF" w:rsidRDefault="00164DDA" w:rsidP="00164DD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AC0CBF">
        <w:rPr>
          <w:rFonts w:ascii="Ecofont_Spranq_eco_Sans" w:hAnsi="Ecofont_Spranq_eco_Sans"/>
          <w:color w:val="000000"/>
          <w:sz w:val="20"/>
          <w:szCs w:val="20"/>
        </w:rPr>
        <w:br/>
      </w:r>
      <w:r w:rsidRPr="00AC0CBF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AC0CBF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AC0CBF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164DDA" w:rsidRPr="00AC0CBF" w:rsidRDefault="00164DDA" w:rsidP="00164DDA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AC0CBF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AC0CBF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AC0CBF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AC2FCE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CATÉTER E OUTROS</w:t>
      </w:r>
      <w:r w:rsidRPr="00AC0CBF"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DE28A1" w:rsidRDefault="00DE28A1" w:rsidP="00DE28A1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1.2.  </w:t>
      </w:r>
      <w:proofErr w:type="gramStart"/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 xml:space="preserve">  </w:t>
      </w:r>
      <w:proofErr w:type="gramEnd"/>
      <w:r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A licitação será dividida em itens, conforme tabela constante do Termo de Referência, facultando-se ao licitante a participação em quantos itens forem de seu interesse.</w:t>
      </w:r>
    </w:p>
    <w:p w:rsidR="007A66BA" w:rsidRDefault="007A66BA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164DDA">
        <w:rPr>
          <w:rFonts w:ascii="ZurichBT-Black" w:hAnsi="ZurichBT-Black" w:cs="ZurichBT-Black"/>
          <w:b/>
          <w:color w:val="000000"/>
          <w:sz w:val="20"/>
          <w:szCs w:val="20"/>
        </w:rPr>
        <w:t>42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164DDA">
        <w:rPr>
          <w:rFonts w:ascii="ZurichBT-Black" w:hAnsi="ZurichBT-Black" w:cs="ZurichBT-Black"/>
          <w:b/>
          <w:color w:val="000000"/>
          <w:sz w:val="20"/>
          <w:szCs w:val="20"/>
        </w:rPr>
        <w:t>quarenta e dois)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164DDA">
        <w:rPr>
          <w:rFonts w:cs="Times New Roman"/>
          <w:color w:val="000000"/>
          <w:sz w:val="20"/>
          <w:szCs w:val="20"/>
        </w:rPr>
        <w:t>02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23455A">
        <w:rPr>
          <w:rFonts w:cs="Times New Roman"/>
          <w:color w:val="000000"/>
          <w:sz w:val="20"/>
          <w:szCs w:val="20"/>
        </w:rPr>
        <w:t>0</w:t>
      </w:r>
      <w:r w:rsidR="00164DD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>/202</w:t>
      </w:r>
      <w:r w:rsidR="0023455A">
        <w:rPr>
          <w:rFonts w:cs="Times New Roman"/>
          <w:color w:val="000000"/>
          <w:sz w:val="20"/>
          <w:szCs w:val="20"/>
        </w:rPr>
        <w:t>4</w:t>
      </w:r>
      <w:r w:rsidRPr="00407237">
        <w:rPr>
          <w:rFonts w:cs="Times New Roman"/>
          <w:color w:val="000000"/>
          <w:sz w:val="20"/>
          <w:szCs w:val="20"/>
        </w:rPr>
        <w:t xml:space="preserve">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</w:t>
      </w:r>
      <w:proofErr w:type="gramStart"/>
      <w:r w:rsidRPr="00407237">
        <w:rPr>
          <w:rFonts w:cs="Ecofont_Spranq_eco_Sans"/>
          <w:sz w:val="20"/>
          <w:szCs w:val="20"/>
          <w:shd w:val="clear" w:color="auto" w:fill="E6E6E6"/>
        </w:rPr>
        <w:t>10:00</w:t>
      </w:r>
      <w:proofErr w:type="gramEnd"/>
      <w:r w:rsidRPr="00407237">
        <w:rPr>
          <w:rFonts w:cs="Ecofont_Spranq_eco_Sans"/>
          <w:sz w:val="20"/>
          <w:szCs w:val="20"/>
          <w:shd w:val="clear" w:color="auto" w:fill="E6E6E6"/>
        </w:rPr>
        <w:t xml:space="preserve">h do dia </w:t>
      </w:r>
      <w:r w:rsidR="00164DDA">
        <w:rPr>
          <w:rFonts w:cs="Ecofont_Spranq_eco_Sans"/>
          <w:b/>
          <w:sz w:val="24"/>
          <w:szCs w:val="24"/>
          <w:shd w:val="clear" w:color="auto" w:fill="E6E6E6"/>
        </w:rPr>
        <w:t>15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0</w:t>
      </w:r>
      <w:r w:rsidR="00164DD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</w:t>
      </w:r>
      <w:r w:rsidR="0023455A">
        <w:rPr>
          <w:rFonts w:cs="Ecofont_Spranq_eco_Sans"/>
          <w:b/>
          <w:sz w:val="24"/>
          <w:szCs w:val="24"/>
          <w:shd w:val="clear" w:color="auto" w:fill="E6E6E6"/>
        </w:rPr>
        <w:t>4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37" w:rsidRDefault="00143C37" w:rsidP="000D34A2">
      <w:pPr>
        <w:spacing w:after="0" w:line="240" w:lineRule="auto"/>
      </w:pPr>
      <w:r>
        <w:separator/>
      </w:r>
    </w:p>
  </w:endnote>
  <w:endnote w:type="continuationSeparator" w:id="0">
    <w:p w:rsidR="00143C37" w:rsidRDefault="00143C37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164DDA">
      <w:trPr>
        <w:jc w:val="right"/>
      </w:trPr>
      <w:tc>
        <w:tcPr>
          <w:tcW w:w="0" w:type="auto"/>
        </w:tcPr>
        <w:p w:rsidR="000D34A2" w:rsidRPr="000D34A2" w:rsidRDefault="00D004F5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37" w:rsidRDefault="00143C37" w:rsidP="000D34A2">
      <w:pPr>
        <w:spacing w:after="0" w:line="240" w:lineRule="auto"/>
      </w:pPr>
      <w:r>
        <w:separator/>
      </w:r>
    </w:p>
  </w:footnote>
  <w:footnote w:type="continuationSeparator" w:id="0">
    <w:p w:rsidR="00143C37" w:rsidRDefault="00143C37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43C37"/>
    <w:rsid w:val="00144D5D"/>
    <w:rsid w:val="00164DDA"/>
    <w:rsid w:val="001910E3"/>
    <w:rsid w:val="001D6636"/>
    <w:rsid w:val="001F247C"/>
    <w:rsid w:val="00223DB6"/>
    <w:rsid w:val="0023455A"/>
    <w:rsid w:val="00241A58"/>
    <w:rsid w:val="00246C56"/>
    <w:rsid w:val="00256F89"/>
    <w:rsid w:val="002572F4"/>
    <w:rsid w:val="002E58A9"/>
    <w:rsid w:val="00366FC5"/>
    <w:rsid w:val="0039272A"/>
    <w:rsid w:val="00394901"/>
    <w:rsid w:val="003A0C21"/>
    <w:rsid w:val="00407237"/>
    <w:rsid w:val="00416AB7"/>
    <w:rsid w:val="004572B1"/>
    <w:rsid w:val="00484335"/>
    <w:rsid w:val="004F1739"/>
    <w:rsid w:val="00570FCA"/>
    <w:rsid w:val="00612134"/>
    <w:rsid w:val="006B0E53"/>
    <w:rsid w:val="00747E75"/>
    <w:rsid w:val="007A66BA"/>
    <w:rsid w:val="007C63B0"/>
    <w:rsid w:val="007D699F"/>
    <w:rsid w:val="00825C09"/>
    <w:rsid w:val="00926F2A"/>
    <w:rsid w:val="00966454"/>
    <w:rsid w:val="00985D4B"/>
    <w:rsid w:val="009C2EBF"/>
    <w:rsid w:val="009C402E"/>
    <w:rsid w:val="00A10A92"/>
    <w:rsid w:val="00A96BEE"/>
    <w:rsid w:val="00AE32A7"/>
    <w:rsid w:val="00B24E6F"/>
    <w:rsid w:val="00C617B7"/>
    <w:rsid w:val="00D004F5"/>
    <w:rsid w:val="00D12DA7"/>
    <w:rsid w:val="00DE01AA"/>
    <w:rsid w:val="00DE28A1"/>
    <w:rsid w:val="00E22107"/>
    <w:rsid w:val="00E92587"/>
    <w:rsid w:val="00E95834"/>
    <w:rsid w:val="00EB37C0"/>
    <w:rsid w:val="00F44C81"/>
    <w:rsid w:val="00F77BF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161F38"/>
    <w:rsid w:val="00354EEB"/>
    <w:rsid w:val="003E537A"/>
    <w:rsid w:val="00570DA7"/>
    <w:rsid w:val="00622DB2"/>
    <w:rsid w:val="00726D39"/>
    <w:rsid w:val="007B32EC"/>
    <w:rsid w:val="009F3DAE"/>
    <w:rsid w:val="00A01272"/>
    <w:rsid w:val="00A874F0"/>
    <w:rsid w:val="00A97C1F"/>
    <w:rsid w:val="00C62D27"/>
    <w:rsid w:val="00CA1526"/>
    <w:rsid w:val="00CA65EE"/>
    <w:rsid w:val="00D92983"/>
    <w:rsid w:val="00DC6748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7B776-0FD4-4824-895B-AB452127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1497</Characters>
  <Application>Microsoft Office Word</Application>
  <DocSecurity>0</DocSecurity>
  <Lines>12</Lines>
  <Paragraphs>3</Paragraphs>
  <ScaleCrop>false</ScaleCrop>
  <Company>Rua Bruno Lobo 50, Cidade Universitária – Ilha do Fundão - Rio de Janeiro / RJ.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2024-04-02T12:39:00Z</dcterms:created>
  <dcterms:modified xsi:type="dcterms:W3CDTF">2024-04-02T12:39:00Z</dcterms:modified>
</cp:coreProperties>
</file>